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88" w:rsidRPr="00DE49A8" w:rsidRDefault="00962C88" w:rsidP="00523A35">
      <w:pPr>
        <w:jc w:val="both"/>
      </w:pPr>
      <w:r w:rsidRPr="00DE49A8">
        <w:t>Ruolo oggetto della ricerca:</w:t>
      </w:r>
    </w:p>
    <w:p w:rsidR="00962C88" w:rsidRPr="00DE49A8" w:rsidRDefault="00962C88" w:rsidP="00523A35">
      <w:pPr>
        <w:jc w:val="both"/>
      </w:pPr>
    </w:p>
    <w:p w:rsidR="00962C88" w:rsidRPr="00DE49A8" w:rsidRDefault="00962C88" w:rsidP="00523A35">
      <w:pPr>
        <w:pStyle w:val="Paragrafoelenco"/>
        <w:widowControl/>
        <w:numPr>
          <w:ilvl w:val="0"/>
          <w:numId w:val="12"/>
        </w:numPr>
        <w:autoSpaceDE/>
        <w:autoSpaceDN/>
        <w:jc w:val="both"/>
      </w:pPr>
      <w:r>
        <w:t>Direttore Amministrativo e Finanziario</w:t>
      </w:r>
      <w:r w:rsidRPr="00DE49A8">
        <w:t>.</w:t>
      </w:r>
    </w:p>
    <w:p w:rsidR="00962C88" w:rsidRPr="00DE49A8" w:rsidRDefault="00962C88" w:rsidP="00523A35">
      <w:pPr>
        <w:pStyle w:val="Paragrafoelenco"/>
        <w:jc w:val="both"/>
      </w:pPr>
    </w:p>
    <w:p w:rsidR="00962C88" w:rsidRPr="00DE49A8" w:rsidRDefault="00962C88" w:rsidP="00523A35">
      <w:pPr>
        <w:jc w:val="both"/>
      </w:pPr>
      <w:r>
        <w:t>Attività e compiti</w:t>
      </w:r>
      <w:r w:rsidRPr="00DE49A8">
        <w:t>:</w:t>
      </w:r>
    </w:p>
    <w:p w:rsidR="00962C88" w:rsidRPr="007C7F72" w:rsidRDefault="00962C88" w:rsidP="00523A35">
      <w:pPr>
        <w:jc w:val="both"/>
      </w:pPr>
    </w:p>
    <w:p w:rsidR="00962C88" w:rsidRDefault="00EF4943" w:rsidP="00523A35">
      <w:pPr>
        <w:pStyle w:val="Paragrafoelenco"/>
        <w:widowControl/>
        <w:numPr>
          <w:ilvl w:val="0"/>
          <w:numId w:val="11"/>
        </w:numPr>
        <w:autoSpaceDE/>
        <w:autoSpaceDN/>
        <w:jc w:val="both"/>
      </w:pPr>
      <w:proofErr w:type="gramStart"/>
      <w:r>
        <w:t>dirige</w:t>
      </w:r>
      <w:proofErr w:type="gramEnd"/>
      <w:r>
        <w:t xml:space="preserve"> </w:t>
      </w:r>
      <w:r w:rsidR="00265499">
        <w:t xml:space="preserve">la </w:t>
      </w:r>
      <w:r w:rsidR="00962C88" w:rsidRPr="00C67BBC">
        <w:t>Direzione Amministrativa e Finanziaria</w:t>
      </w:r>
      <w:r w:rsidR="00962C88">
        <w:t>;</w:t>
      </w:r>
    </w:p>
    <w:p w:rsidR="00EF4943" w:rsidRDefault="00EF4943" w:rsidP="00523A35">
      <w:pPr>
        <w:pStyle w:val="Paragrafoelenco"/>
        <w:widowControl/>
        <w:numPr>
          <w:ilvl w:val="0"/>
          <w:numId w:val="11"/>
        </w:numPr>
        <w:autoSpaceDE/>
        <w:autoSpaceDN/>
        <w:jc w:val="both"/>
      </w:pPr>
      <w:proofErr w:type="gramStart"/>
      <w:r>
        <w:t>assicura</w:t>
      </w:r>
      <w:proofErr w:type="gramEnd"/>
      <w:r>
        <w:t xml:space="preserve"> la gestione economica, finanziaria e amministrativa sia in relazione alla redazione annuale del bilancio di esercizio sia in relazione al controllo di gestione;</w:t>
      </w:r>
    </w:p>
    <w:p w:rsidR="00EF4943" w:rsidRDefault="00EF4943" w:rsidP="00523A35">
      <w:pPr>
        <w:pStyle w:val="Paragrafoelenco"/>
        <w:widowControl/>
        <w:numPr>
          <w:ilvl w:val="0"/>
          <w:numId w:val="11"/>
        </w:numPr>
        <w:autoSpaceDE/>
        <w:autoSpaceDN/>
        <w:jc w:val="both"/>
      </w:pPr>
      <w:proofErr w:type="gramStart"/>
      <w:r>
        <w:t>gestisce</w:t>
      </w:r>
      <w:proofErr w:type="gramEnd"/>
      <w:r>
        <w:t xml:space="preserve"> lo sviluppo del Piano Economico Finanziario della Concessione Autostradale;</w:t>
      </w:r>
    </w:p>
    <w:p w:rsidR="00962C88" w:rsidRDefault="00962C88" w:rsidP="00523A35">
      <w:pPr>
        <w:pStyle w:val="Paragrafoelenco"/>
        <w:widowControl/>
        <w:numPr>
          <w:ilvl w:val="0"/>
          <w:numId w:val="11"/>
        </w:numPr>
        <w:autoSpaceDE/>
        <w:autoSpaceDN/>
        <w:jc w:val="both"/>
      </w:pPr>
      <w:proofErr w:type="gramStart"/>
      <w:r w:rsidRPr="00A67820">
        <w:t>svolge</w:t>
      </w:r>
      <w:proofErr w:type="gramEnd"/>
      <w:r w:rsidRPr="00A67820">
        <w:t xml:space="preserve"> le funzioni di RUP per le attività di propria competenza;</w:t>
      </w:r>
      <w:r>
        <w:t xml:space="preserve"> </w:t>
      </w:r>
      <w:r w:rsidRPr="00A67820">
        <w:t>svolge le funzioni di Preposto alla redazione dei documenti contabili della Società;</w:t>
      </w:r>
      <w:r>
        <w:t xml:space="preserve"> </w:t>
      </w:r>
    </w:p>
    <w:p w:rsidR="00962C88" w:rsidRDefault="00962C88" w:rsidP="00523A35">
      <w:pPr>
        <w:pStyle w:val="Paragrafoelenco"/>
        <w:widowControl/>
        <w:numPr>
          <w:ilvl w:val="0"/>
          <w:numId w:val="11"/>
        </w:numPr>
        <w:autoSpaceDE/>
        <w:autoSpaceDN/>
        <w:jc w:val="both"/>
      </w:pPr>
      <w:proofErr w:type="gramStart"/>
      <w:r w:rsidRPr="00B26FD2">
        <w:t>rappresenta</w:t>
      </w:r>
      <w:proofErr w:type="gramEnd"/>
      <w:r w:rsidRPr="00B26FD2">
        <w:t xml:space="preserve"> la Società con le banche e gli istituti di credito per qualsiasi operazione bancaria;</w:t>
      </w:r>
    </w:p>
    <w:p w:rsidR="00962C88" w:rsidRDefault="00EF4943" w:rsidP="00523A35">
      <w:pPr>
        <w:pStyle w:val="Paragrafoelenco"/>
        <w:widowControl/>
        <w:numPr>
          <w:ilvl w:val="0"/>
          <w:numId w:val="11"/>
        </w:numPr>
        <w:autoSpaceDE/>
        <w:autoSpaceDN/>
        <w:jc w:val="both"/>
      </w:pPr>
      <w:proofErr w:type="gramStart"/>
      <w:r>
        <w:t>coordina</w:t>
      </w:r>
      <w:proofErr w:type="gramEnd"/>
      <w:r w:rsidR="00962C88" w:rsidRPr="00B26FD2">
        <w:t>, tramite l’Ufficio Sistemi Informativi, i servizi informatici aziendali e la sicurezza informatica</w:t>
      </w:r>
      <w:r w:rsidR="00265499">
        <w:t xml:space="preserve">, con particolare riguardo alle </w:t>
      </w:r>
      <w:r w:rsidR="00962C88" w:rsidRPr="00B26FD2">
        <w:t xml:space="preserve">reti e </w:t>
      </w:r>
      <w:r w:rsidR="00265499">
        <w:t>al software relativi</w:t>
      </w:r>
      <w:r w:rsidR="00962C88" w:rsidRPr="00B26FD2">
        <w:t xml:space="preserve"> agli impianti periferici des</w:t>
      </w:r>
      <w:r w:rsidR="00265499">
        <w:t>tinati all’esazione dei pedaggi;</w:t>
      </w:r>
    </w:p>
    <w:p w:rsidR="00265499" w:rsidRPr="00DE49A8" w:rsidRDefault="00265499" w:rsidP="00523A35">
      <w:pPr>
        <w:pStyle w:val="Paragrafoelenco"/>
        <w:widowControl/>
        <w:numPr>
          <w:ilvl w:val="0"/>
          <w:numId w:val="11"/>
        </w:numPr>
        <w:autoSpaceDE/>
        <w:autoSpaceDN/>
        <w:ind w:left="357" w:hanging="357"/>
        <w:jc w:val="both"/>
      </w:pPr>
      <w:proofErr w:type="gramStart"/>
      <w:r>
        <w:t>si</w:t>
      </w:r>
      <w:proofErr w:type="gramEnd"/>
      <w:r>
        <w:t xml:space="preserve"> occupa della gestione dei pedaggi.</w:t>
      </w:r>
    </w:p>
    <w:p w:rsidR="00962C88" w:rsidRPr="007C7F72" w:rsidRDefault="00962C88" w:rsidP="00523A35">
      <w:pPr>
        <w:jc w:val="both"/>
      </w:pPr>
    </w:p>
    <w:p w:rsidR="00962C88" w:rsidRDefault="00962C88" w:rsidP="00523A35">
      <w:pPr>
        <w:jc w:val="both"/>
      </w:pPr>
      <w:r>
        <w:t>Principali Conoscenze</w:t>
      </w:r>
      <w:r w:rsidRPr="00DE49A8">
        <w:t>:</w:t>
      </w:r>
    </w:p>
    <w:p w:rsidR="00523A35" w:rsidRPr="00D04A84" w:rsidRDefault="00523A35" w:rsidP="00523A35">
      <w:pPr>
        <w:pStyle w:val="Paragrafoelenco"/>
        <w:widowControl/>
        <w:numPr>
          <w:ilvl w:val="0"/>
          <w:numId w:val="16"/>
        </w:numPr>
        <w:autoSpaceDE/>
        <w:autoSpaceDN/>
        <w:jc w:val="both"/>
      </w:pPr>
      <w:proofErr w:type="gramStart"/>
      <w:r w:rsidRPr="008C479E">
        <w:t>conoscenza</w:t>
      </w:r>
      <w:proofErr w:type="gramEnd"/>
      <w:r>
        <w:t xml:space="preserve"> </w:t>
      </w:r>
      <w:r w:rsidR="00962C88">
        <w:t>approfondita</w:t>
      </w:r>
      <w:r w:rsidR="00962C88" w:rsidRPr="008C479E">
        <w:t xml:space="preserve"> della gestione economico-finanziaria delle imprese</w:t>
      </w:r>
      <w:r>
        <w:t>, con riferimento sia all’amministrazione, sia alla normativa relativa al bilancio, sia al controllo di gestione</w:t>
      </w:r>
      <w:r w:rsidR="00962C88" w:rsidRPr="008C479E">
        <w:t>;</w:t>
      </w:r>
    </w:p>
    <w:p w:rsidR="00962C88" w:rsidRPr="00D04A84" w:rsidRDefault="00523A35" w:rsidP="00523A35">
      <w:pPr>
        <w:pStyle w:val="Paragrafoelenco"/>
        <w:widowControl/>
        <w:numPr>
          <w:ilvl w:val="0"/>
          <w:numId w:val="16"/>
        </w:numPr>
        <w:autoSpaceDE/>
        <w:autoSpaceDN/>
        <w:jc w:val="both"/>
      </w:pPr>
      <w:proofErr w:type="gramStart"/>
      <w:r w:rsidRPr="008C479E">
        <w:t>conoscenza</w:t>
      </w:r>
      <w:proofErr w:type="gramEnd"/>
      <w:r w:rsidRPr="008C479E">
        <w:t xml:space="preserve"> </w:t>
      </w:r>
      <w:r w:rsidR="00962C88" w:rsidRPr="008C479E">
        <w:t>delle disposizioni normative in materia fiscale, tributaria e amministrativa delle Società per Azioni;</w:t>
      </w:r>
    </w:p>
    <w:p w:rsidR="00962C88" w:rsidRDefault="00523A35" w:rsidP="00523A35">
      <w:pPr>
        <w:pStyle w:val="Paragrafoelenco"/>
        <w:widowControl/>
        <w:numPr>
          <w:ilvl w:val="0"/>
          <w:numId w:val="16"/>
        </w:numPr>
        <w:autoSpaceDE/>
        <w:autoSpaceDN/>
        <w:jc w:val="both"/>
      </w:pPr>
      <w:proofErr w:type="gramStart"/>
      <w:r w:rsidRPr="008C479E">
        <w:t>conoscenza</w:t>
      </w:r>
      <w:proofErr w:type="gramEnd"/>
      <w:r w:rsidRPr="008C479E">
        <w:t xml:space="preserve"> </w:t>
      </w:r>
      <w:r w:rsidR="00962C88" w:rsidRPr="008C479E">
        <w:t>delle disposizioni che normano il funzionamento delle Gare Pubbliche e</w:t>
      </w:r>
      <w:r w:rsidR="00962C88">
        <w:t xml:space="preserve"> conoscenza</w:t>
      </w:r>
      <w:r w:rsidR="00962C88" w:rsidRPr="008C479E">
        <w:t xml:space="preserve"> del Ruolo del Responsabile Unico del Procedimento;</w:t>
      </w:r>
    </w:p>
    <w:p w:rsidR="00523A35" w:rsidRPr="00D04A84" w:rsidRDefault="00523A35" w:rsidP="00523A35">
      <w:pPr>
        <w:pStyle w:val="Paragrafoelenco"/>
        <w:widowControl/>
        <w:numPr>
          <w:ilvl w:val="0"/>
          <w:numId w:val="16"/>
        </w:numPr>
        <w:autoSpaceDE/>
        <w:autoSpaceDN/>
        <w:jc w:val="both"/>
      </w:pPr>
      <w:proofErr w:type="gramStart"/>
      <w:r w:rsidRPr="008C479E">
        <w:t>costituisce</w:t>
      </w:r>
      <w:proofErr w:type="gramEnd"/>
      <w:r w:rsidRPr="008C479E">
        <w:t xml:space="preserve"> </w:t>
      </w:r>
      <w:r w:rsidR="00962C88" w:rsidRPr="008C479E">
        <w:t>elemento preferenziale l’avere conoscenza del funzionamento de</w:t>
      </w:r>
      <w:r>
        <w:t>i Sistemi Informativi aziendali.</w:t>
      </w:r>
    </w:p>
    <w:p w:rsidR="00523A35" w:rsidRDefault="00523A35" w:rsidP="00523A35">
      <w:pPr>
        <w:jc w:val="both"/>
      </w:pPr>
    </w:p>
    <w:p w:rsidR="00962C88" w:rsidRPr="00DE49A8" w:rsidRDefault="00962C88" w:rsidP="00523A35">
      <w:pPr>
        <w:jc w:val="both"/>
      </w:pPr>
      <w:r w:rsidRPr="00DE49A8">
        <w:t>Requisiti professionali:</w:t>
      </w:r>
    </w:p>
    <w:p w:rsidR="00962C88" w:rsidRPr="00DE49A8" w:rsidRDefault="00962C88" w:rsidP="00523A35">
      <w:pPr>
        <w:jc w:val="both"/>
      </w:pPr>
    </w:p>
    <w:p w:rsidR="00962C88" w:rsidRPr="00CB2923" w:rsidRDefault="00523A35" w:rsidP="00523A35">
      <w:pPr>
        <w:widowControl/>
        <w:numPr>
          <w:ilvl w:val="0"/>
          <w:numId w:val="13"/>
        </w:numPr>
        <w:autoSpaceDE/>
        <w:autoSpaceDN/>
        <w:jc w:val="both"/>
      </w:pPr>
      <w:proofErr w:type="gramStart"/>
      <w:r w:rsidRPr="00CB2923">
        <w:rPr>
          <w:rFonts w:eastAsia="SimSun"/>
          <w:kern w:val="1"/>
          <w:lang w:eastAsia="hi-IN" w:bidi="hi-IN"/>
        </w:rPr>
        <w:t>laurea</w:t>
      </w:r>
      <w:proofErr w:type="gramEnd"/>
      <w:r w:rsidRPr="00CB2923">
        <w:rPr>
          <w:rFonts w:eastAsia="SimSun"/>
          <w:kern w:val="1"/>
          <w:lang w:eastAsia="hi-IN" w:bidi="hi-IN"/>
        </w:rPr>
        <w:t xml:space="preserve"> </w:t>
      </w:r>
      <w:r w:rsidR="00962C88" w:rsidRPr="00CB2923">
        <w:rPr>
          <w:rFonts w:eastAsia="SimSun"/>
          <w:kern w:val="1"/>
          <w:lang w:eastAsia="hi-IN" w:bidi="hi-IN"/>
        </w:rPr>
        <w:t xml:space="preserve">in </w:t>
      </w:r>
      <w:r w:rsidR="00962C88">
        <w:rPr>
          <w:rFonts w:eastAsia="SimSun"/>
          <w:kern w:val="1"/>
          <w:lang w:eastAsia="hi-IN" w:bidi="hi-IN"/>
        </w:rPr>
        <w:t>economia e commercio o lauree affini;</w:t>
      </w:r>
    </w:p>
    <w:p w:rsidR="00962C88" w:rsidRDefault="00523A35" w:rsidP="00523A35">
      <w:pPr>
        <w:widowControl/>
        <w:numPr>
          <w:ilvl w:val="0"/>
          <w:numId w:val="13"/>
        </w:numPr>
        <w:autoSpaceDE/>
        <w:autoSpaceDN/>
        <w:jc w:val="both"/>
      </w:pPr>
      <w:proofErr w:type="gramStart"/>
      <w:r w:rsidRPr="00CB2923">
        <w:t>esperienza</w:t>
      </w:r>
      <w:proofErr w:type="gramEnd"/>
      <w:r w:rsidRPr="00CB2923">
        <w:t xml:space="preserve"> </w:t>
      </w:r>
      <w:r w:rsidR="00962C88">
        <w:t>pluriennale pregressa nell’ambito della gestione economico finanziaria aziendale in ruoli di analoga professionalità;</w:t>
      </w:r>
    </w:p>
    <w:p w:rsidR="00523A35" w:rsidRDefault="00523A35" w:rsidP="00523A35">
      <w:pPr>
        <w:widowControl/>
        <w:numPr>
          <w:ilvl w:val="0"/>
          <w:numId w:val="13"/>
        </w:numPr>
        <w:autoSpaceDE/>
        <w:autoSpaceDN/>
        <w:jc w:val="both"/>
      </w:pPr>
      <w:proofErr w:type="gramStart"/>
      <w:r>
        <w:t>esperienza</w:t>
      </w:r>
      <w:proofErr w:type="gramEnd"/>
      <w:r>
        <w:t xml:space="preserve"> nella gestione dei Piani Economic</w:t>
      </w:r>
      <w:r w:rsidR="00EF4943">
        <w:t>o</w:t>
      </w:r>
      <w:r>
        <w:t xml:space="preserve"> Finanziari, anche relativi alle Società di Progetto;</w:t>
      </w:r>
    </w:p>
    <w:p w:rsidR="00523A35" w:rsidRDefault="00523A35" w:rsidP="00523A35">
      <w:pPr>
        <w:widowControl/>
        <w:numPr>
          <w:ilvl w:val="0"/>
          <w:numId w:val="13"/>
        </w:numPr>
        <w:autoSpaceDE/>
        <w:autoSpaceDN/>
        <w:jc w:val="both"/>
      </w:pPr>
      <w:proofErr w:type="gramStart"/>
      <w:r>
        <w:t>costituisce</w:t>
      </w:r>
      <w:proofErr w:type="gramEnd"/>
      <w:r>
        <w:t xml:space="preserve"> </w:t>
      </w:r>
      <w:r w:rsidR="00962C88">
        <w:t>elemento preferenziale l’aver maturato esperienza lavorativa nell’ambito delle Società Partecipate</w:t>
      </w:r>
      <w:r>
        <w:t xml:space="preserve"> da Enti Pubblici;</w:t>
      </w:r>
    </w:p>
    <w:p w:rsidR="00523A35" w:rsidRDefault="00523A35" w:rsidP="00523A35">
      <w:pPr>
        <w:widowControl/>
        <w:numPr>
          <w:ilvl w:val="0"/>
          <w:numId w:val="13"/>
        </w:numPr>
        <w:autoSpaceDE/>
        <w:autoSpaceDN/>
        <w:jc w:val="both"/>
      </w:pPr>
      <w:proofErr w:type="gramStart"/>
      <w:r>
        <w:t>costituisce</w:t>
      </w:r>
      <w:proofErr w:type="gramEnd"/>
      <w:r>
        <w:t xml:space="preserve"> </w:t>
      </w:r>
      <w:r>
        <w:t>elemento preferenziale l’aver maturato esperienza lavor</w:t>
      </w:r>
      <w:r>
        <w:t>ativa nell’ambito delle Società concessionarie di tratte autostradali.</w:t>
      </w:r>
    </w:p>
    <w:p w:rsidR="00962C88" w:rsidRPr="00CB2923" w:rsidRDefault="00962C88" w:rsidP="00523A35">
      <w:pPr>
        <w:widowControl/>
        <w:autoSpaceDE/>
        <w:autoSpaceDN/>
        <w:jc w:val="both"/>
      </w:pPr>
    </w:p>
    <w:p w:rsidR="00962C88" w:rsidRDefault="00962C88" w:rsidP="00523A35">
      <w:pPr>
        <w:jc w:val="both"/>
      </w:pPr>
      <w:r w:rsidRPr="00DE49A8">
        <w:t>Altri requisiti</w:t>
      </w:r>
      <w:r>
        <w:t xml:space="preserve"> graditi</w:t>
      </w:r>
      <w:r w:rsidRPr="00DE49A8">
        <w:t>:</w:t>
      </w:r>
    </w:p>
    <w:p w:rsidR="00962C88" w:rsidRDefault="00962C88" w:rsidP="00523A35">
      <w:pPr>
        <w:jc w:val="both"/>
      </w:pPr>
    </w:p>
    <w:p w:rsidR="00962C88" w:rsidRPr="00CB2923" w:rsidRDefault="00962C88" w:rsidP="00523A35">
      <w:pPr>
        <w:numPr>
          <w:ilvl w:val="0"/>
          <w:numId w:val="14"/>
        </w:numPr>
        <w:suppressAutoHyphens/>
        <w:autoSpaceDE/>
        <w:autoSpaceDN/>
        <w:jc w:val="both"/>
        <w:rPr>
          <w:rFonts w:eastAsia="SimSun"/>
          <w:kern w:val="1"/>
          <w:lang w:eastAsia="hi-IN" w:bidi="hi-IN"/>
        </w:rPr>
      </w:pPr>
      <w:r w:rsidRPr="00CB2923">
        <w:rPr>
          <w:rFonts w:eastAsia="SimSun"/>
          <w:kern w:val="1"/>
          <w:lang w:eastAsia="hi-IN" w:bidi="hi-IN"/>
        </w:rPr>
        <w:t>Ottime capacità di gestione delle risorse;</w:t>
      </w:r>
    </w:p>
    <w:p w:rsidR="00962C88" w:rsidRPr="00CB2923" w:rsidRDefault="00962C88" w:rsidP="00523A35">
      <w:pPr>
        <w:numPr>
          <w:ilvl w:val="0"/>
          <w:numId w:val="14"/>
        </w:numPr>
        <w:suppressAutoHyphens/>
        <w:autoSpaceDE/>
        <w:autoSpaceDN/>
        <w:jc w:val="both"/>
        <w:rPr>
          <w:rFonts w:eastAsia="SimSun"/>
          <w:kern w:val="1"/>
          <w:lang w:eastAsia="hi-IN" w:bidi="hi-IN"/>
        </w:rPr>
      </w:pPr>
      <w:r w:rsidRPr="00CB2923">
        <w:rPr>
          <w:rFonts w:eastAsia="SimSun"/>
          <w:kern w:val="1"/>
          <w:lang w:eastAsia="hi-IN" w:bidi="hi-IN"/>
        </w:rPr>
        <w:t>Elevata abilità organizzativa e decisionale;</w:t>
      </w:r>
    </w:p>
    <w:p w:rsidR="00962C88" w:rsidRPr="00CB2923" w:rsidRDefault="00962C88" w:rsidP="00523A35">
      <w:pPr>
        <w:numPr>
          <w:ilvl w:val="0"/>
          <w:numId w:val="14"/>
        </w:numPr>
        <w:suppressAutoHyphens/>
        <w:autoSpaceDE/>
        <w:autoSpaceDN/>
        <w:jc w:val="both"/>
        <w:rPr>
          <w:rFonts w:eastAsia="SimSun"/>
          <w:kern w:val="1"/>
          <w:lang w:eastAsia="hi-IN" w:bidi="hi-IN"/>
        </w:rPr>
      </w:pPr>
      <w:r w:rsidRPr="00CB2923">
        <w:rPr>
          <w:rFonts w:eastAsia="SimSun"/>
          <w:kern w:val="1"/>
          <w:lang w:eastAsia="hi-IN" w:bidi="hi-IN"/>
        </w:rPr>
        <w:t xml:space="preserve">Capacità di </w:t>
      </w:r>
      <w:proofErr w:type="spellStart"/>
      <w:r w:rsidRPr="00CB2923">
        <w:rPr>
          <w:rFonts w:eastAsia="SimSun"/>
          <w:kern w:val="1"/>
          <w:lang w:eastAsia="hi-IN" w:bidi="hi-IN"/>
        </w:rPr>
        <w:t>problem</w:t>
      </w:r>
      <w:proofErr w:type="spellEnd"/>
      <w:r w:rsidRPr="00CB2923">
        <w:rPr>
          <w:rFonts w:eastAsia="SimSun"/>
          <w:kern w:val="1"/>
          <w:lang w:eastAsia="hi-IN" w:bidi="hi-IN"/>
        </w:rPr>
        <w:t xml:space="preserve"> </w:t>
      </w:r>
      <w:proofErr w:type="spellStart"/>
      <w:r w:rsidRPr="00CB2923">
        <w:rPr>
          <w:rFonts w:eastAsia="SimSun"/>
          <w:kern w:val="1"/>
          <w:lang w:eastAsia="hi-IN" w:bidi="hi-IN"/>
        </w:rPr>
        <w:t>solving</w:t>
      </w:r>
      <w:proofErr w:type="spellEnd"/>
      <w:r w:rsidRPr="00CB2923">
        <w:rPr>
          <w:rFonts w:eastAsia="SimSun"/>
          <w:kern w:val="1"/>
          <w:lang w:eastAsia="hi-IN" w:bidi="hi-IN"/>
        </w:rPr>
        <w:t xml:space="preserve"> e </w:t>
      </w:r>
      <w:proofErr w:type="spellStart"/>
      <w:r w:rsidRPr="00CB2923">
        <w:rPr>
          <w:rFonts w:eastAsia="SimSun"/>
          <w:kern w:val="1"/>
          <w:lang w:eastAsia="hi-IN" w:bidi="hi-IN"/>
        </w:rPr>
        <w:t>decision</w:t>
      </w:r>
      <w:proofErr w:type="spellEnd"/>
      <w:r w:rsidRPr="00CB2923">
        <w:rPr>
          <w:rFonts w:eastAsia="SimSun"/>
          <w:kern w:val="1"/>
          <w:lang w:eastAsia="hi-IN" w:bidi="hi-IN"/>
        </w:rPr>
        <w:t xml:space="preserve"> </w:t>
      </w:r>
      <w:proofErr w:type="spellStart"/>
      <w:r w:rsidRPr="00CB2923">
        <w:rPr>
          <w:rFonts w:eastAsia="SimSun"/>
          <w:kern w:val="1"/>
          <w:lang w:eastAsia="hi-IN" w:bidi="hi-IN"/>
        </w:rPr>
        <w:t>making</w:t>
      </w:r>
      <w:proofErr w:type="spellEnd"/>
      <w:r w:rsidRPr="00CB2923">
        <w:rPr>
          <w:rFonts w:eastAsia="SimSun"/>
          <w:kern w:val="1"/>
          <w:lang w:eastAsia="hi-IN" w:bidi="hi-IN"/>
        </w:rPr>
        <w:t>;</w:t>
      </w:r>
    </w:p>
    <w:p w:rsidR="00962C88" w:rsidRPr="007C7F72" w:rsidRDefault="00962C88" w:rsidP="00523A35">
      <w:pPr>
        <w:jc w:val="both"/>
      </w:pPr>
    </w:p>
    <w:p w:rsidR="00962C88" w:rsidRPr="00DE49A8" w:rsidRDefault="00962C88" w:rsidP="00523A35">
      <w:pPr>
        <w:jc w:val="both"/>
      </w:pPr>
      <w:r w:rsidRPr="00DE49A8">
        <w:t>Contratto previsto:</w:t>
      </w:r>
    </w:p>
    <w:p w:rsidR="00962C88" w:rsidRPr="00DE49A8" w:rsidRDefault="00962C88" w:rsidP="00523A35">
      <w:pPr>
        <w:jc w:val="both"/>
      </w:pPr>
    </w:p>
    <w:p w:rsidR="00962C88" w:rsidRPr="00DE49A8" w:rsidRDefault="00962C88" w:rsidP="00523A35">
      <w:pPr>
        <w:pStyle w:val="Paragrafoelenco"/>
        <w:numPr>
          <w:ilvl w:val="0"/>
          <w:numId w:val="15"/>
        </w:numPr>
        <w:suppressAutoHyphens/>
        <w:autoSpaceDE/>
        <w:autoSpaceDN/>
        <w:jc w:val="both"/>
      </w:pPr>
      <w:r w:rsidRPr="00DE49A8">
        <w:t>Contratto</w:t>
      </w:r>
      <w:r>
        <w:t xml:space="preserve"> con inquadramento Dirigenziale</w:t>
      </w:r>
      <w:r w:rsidRPr="00DE49A8">
        <w:t xml:space="preserve"> a tempo indeterminato</w:t>
      </w:r>
      <w:r>
        <w:t xml:space="preserve"> full-time</w:t>
      </w:r>
      <w:r w:rsidRPr="00DE49A8">
        <w:t>.</w:t>
      </w:r>
    </w:p>
    <w:p w:rsidR="00962C88" w:rsidRPr="007C7F72" w:rsidRDefault="00962C88" w:rsidP="00523A35">
      <w:pPr>
        <w:jc w:val="both"/>
      </w:pPr>
    </w:p>
    <w:p w:rsidR="00962C88" w:rsidRPr="00DE49A8" w:rsidRDefault="00962C88" w:rsidP="00523A35">
      <w:pPr>
        <w:jc w:val="both"/>
      </w:pPr>
      <w:r w:rsidRPr="00DE49A8">
        <w:t>Sede di lavoro:</w:t>
      </w:r>
    </w:p>
    <w:p w:rsidR="00962C88" w:rsidRPr="00DE49A8" w:rsidRDefault="00962C88" w:rsidP="00523A35">
      <w:pPr>
        <w:jc w:val="both"/>
      </w:pPr>
    </w:p>
    <w:p w:rsidR="005D2FFF" w:rsidRPr="00962C88" w:rsidRDefault="00962C88" w:rsidP="00523A35">
      <w:pPr>
        <w:jc w:val="both"/>
      </w:pPr>
      <w:r w:rsidRPr="00DE49A8">
        <w:t>Assago (MI)</w:t>
      </w:r>
    </w:p>
    <w:sectPr w:rsidR="005D2FFF" w:rsidRPr="00962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1F4"/>
    <w:multiLevelType w:val="hybridMultilevel"/>
    <w:tmpl w:val="258A7B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E5EC8"/>
    <w:multiLevelType w:val="hybridMultilevel"/>
    <w:tmpl w:val="DC9E528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F4929"/>
    <w:multiLevelType w:val="hybridMultilevel"/>
    <w:tmpl w:val="E688A6B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43DF1"/>
    <w:multiLevelType w:val="multilevel"/>
    <w:tmpl w:val="FCE0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715D"/>
    <w:multiLevelType w:val="multilevel"/>
    <w:tmpl w:val="8FD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91A87"/>
    <w:multiLevelType w:val="multilevel"/>
    <w:tmpl w:val="EA8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A6DA2"/>
    <w:multiLevelType w:val="hybridMultilevel"/>
    <w:tmpl w:val="53F6695C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6E74488"/>
    <w:multiLevelType w:val="hybridMultilevel"/>
    <w:tmpl w:val="AEF801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250AB"/>
    <w:multiLevelType w:val="hybridMultilevel"/>
    <w:tmpl w:val="706417C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85B6A"/>
    <w:multiLevelType w:val="multilevel"/>
    <w:tmpl w:val="606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27967"/>
    <w:multiLevelType w:val="hybridMultilevel"/>
    <w:tmpl w:val="61C65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109B"/>
    <w:multiLevelType w:val="hybridMultilevel"/>
    <w:tmpl w:val="6DC817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81AFC"/>
    <w:multiLevelType w:val="hybridMultilevel"/>
    <w:tmpl w:val="D2EC3F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1F7484"/>
    <w:multiLevelType w:val="hybridMultilevel"/>
    <w:tmpl w:val="8D069A0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C575F"/>
    <w:multiLevelType w:val="hybridMultilevel"/>
    <w:tmpl w:val="2B96A8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E0B1F"/>
    <w:multiLevelType w:val="hybridMultilevel"/>
    <w:tmpl w:val="9586CAC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47"/>
    <w:rsid w:val="00265499"/>
    <w:rsid w:val="00523A35"/>
    <w:rsid w:val="005A3447"/>
    <w:rsid w:val="005D2FFF"/>
    <w:rsid w:val="00962C88"/>
    <w:rsid w:val="00AF1E94"/>
    <w:rsid w:val="00C516FC"/>
    <w:rsid w:val="00DF0BE9"/>
    <w:rsid w:val="00E21243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7143-D6B2-4AAB-8DAF-2D0CC5CD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C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AF1E9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locked/>
    <w:rsid w:val="00962C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4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Banfi</dc:creator>
  <cp:keywords/>
  <dc:description/>
  <cp:lastModifiedBy>Francesco Fasano</cp:lastModifiedBy>
  <cp:revision>6</cp:revision>
  <cp:lastPrinted>2020-07-22T10:07:00Z</cp:lastPrinted>
  <dcterms:created xsi:type="dcterms:W3CDTF">2020-07-21T11:16:00Z</dcterms:created>
  <dcterms:modified xsi:type="dcterms:W3CDTF">2020-07-22T10:07:00Z</dcterms:modified>
</cp:coreProperties>
</file>